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4E" w:rsidRPr="001E4961" w:rsidRDefault="00CA6D4E" w:rsidP="001E4961">
      <w:pPr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1E4961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Новые правила установки дорожных камер</w:t>
      </w:r>
    </w:p>
    <w:p w:rsidR="00CA6D4E" w:rsidRPr="001E4961" w:rsidRDefault="00CA6D4E" w:rsidP="0049177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4961">
        <w:rPr>
          <w:rFonts w:ascii="Times New Roman" w:hAnsi="Times New Roman"/>
          <w:sz w:val="24"/>
          <w:szCs w:val="24"/>
          <w:lang w:eastAsia="ru-RU"/>
        </w:rPr>
        <w:t> 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Согласно Федерального закона от 29.05.2023 № 197-ФЗ с 1 сентября 2024 года заработают единые положения о стационарных, передвижных и мобильных камерах для автоматической фиксации нарушений ПДД.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Среди мест, где можно будет устанавливать стационарные и передвижные камеры: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- пересечение дорог, где за отчетный год произошло 4 и более ДТП с материальным ущербом одного вида, или 2 аварии одного вида, или 4 любых ДТП, в результате которых погибли либо были ранены люди;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- места строительства, реконструкции и капремонта, а также других работ, из-за которых нужно временно ограничить либо прекратить движение;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- пешеходные переходы;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- места, которые определяют при контроле в области безопасности дорожного движения.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Сейчас такого перечня нет. Места выбирают по итогам анализа аварийности на участках дорог с высокой вероятностью ДТП. Также есть рекомендуемый список.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В населенном пункте размещать стационарные и передвижные камеры должны будут так, чтобы их зона контроля начиналась на расстоянии не менее 100 м от одного из знаков «Начало населенного пункта». Сейчас сходное положение есть в ПДД, но оно касается дорог вне такого пункта.</w:t>
      </w:r>
    </w:p>
    <w:p w:rsidR="00CA6D4E" w:rsidRPr="001E4961" w:rsidRDefault="00CA6D4E" w:rsidP="001E496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Times New Roman" w:hAnsi="Times New Roman"/>
          <w:color w:val="333333"/>
          <w:sz w:val="28"/>
          <w:szCs w:val="28"/>
          <w:lang w:eastAsia="ru-RU"/>
        </w:rPr>
        <w:t>Запретят фиксировать нарушения любыми автоматическими камерами, которые не отвечают, в частности, новым требованиям. Если эта камера выявит деяние, информацию с нее нельзя будет использовать для привлечения к ответственности.</w:t>
      </w:r>
    </w:p>
    <w:p w:rsidR="00CA6D4E" w:rsidRPr="001E4961" w:rsidRDefault="00CA6D4E" w:rsidP="00491778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1E4961">
        <w:rPr>
          <w:rFonts w:ascii="Roboto" w:hAnsi="Roboto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A6D4E" w:rsidRDefault="00CA6D4E"/>
    <w:sectPr w:rsidR="00CA6D4E" w:rsidSect="00AF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F3"/>
    <w:rsid w:val="001E4961"/>
    <w:rsid w:val="00470FEA"/>
    <w:rsid w:val="00491778"/>
    <w:rsid w:val="00811375"/>
    <w:rsid w:val="009749EE"/>
    <w:rsid w:val="00990EF3"/>
    <w:rsid w:val="00AF7C54"/>
    <w:rsid w:val="00C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4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43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правила установки дорожных камер</dc:title>
  <dc:subject/>
  <dc:creator>4</dc:creator>
  <cp:keywords/>
  <dc:description/>
  <cp:lastModifiedBy>Пользователь</cp:lastModifiedBy>
  <cp:revision>2</cp:revision>
  <dcterms:created xsi:type="dcterms:W3CDTF">2023-06-26T02:53:00Z</dcterms:created>
  <dcterms:modified xsi:type="dcterms:W3CDTF">2023-06-26T02:53:00Z</dcterms:modified>
</cp:coreProperties>
</file>